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Pr="006937B4" w:rsidRDefault="009E03EA" w:rsidP="009E03EA">
      <w:pPr>
        <w:rPr>
          <w:rFonts w:ascii="Arial Narrow" w:hAnsi="Arial Narrow" w:cs="Arial"/>
          <w:sz w:val="22"/>
          <w:szCs w:val="22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9E03EA" w:rsidRPr="00AC76E1" w:rsidRDefault="009E03EA" w:rsidP="009E03EA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9E03EA" w:rsidRPr="00AC76E1" w:rsidTr="00BE5F18">
        <w:tc>
          <w:tcPr>
            <w:tcW w:w="5920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Naziv 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AC76E1">
              <w:rPr>
                <w:rFonts w:ascii="Arial Narrow" w:hAnsi="Arial Narrow"/>
                <w:b/>
                <w:bCs/>
                <w:sz w:val="23"/>
                <w:szCs w:val="23"/>
              </w:rPr>
              <w:t>*KPV skupaj v EUR z DDV</w:t>
            </w:r>
          </w:p>
        </w:tc>
      </w:tr>
      <w:tr w:rsidR="009E03EA" w:rsidRPr="00AC76E1" w:rsidTr="00BE5F18">
        <w:tc>
          <w:tcPr>
            <w:tcW w:w="5920" w:type="dxa"/>
          </w:tcPr>
          <w:p w:rsidR="009E03EA" w:rsidRPr="00AC76E1" w:rsidRDefault="00322491" w:rsidP="00BE5F18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NAKUP ANALIZATORJA ZA KAPILARNO ELEKTROFOREZO Z VKLJUČENIM VZDRŽEVANJEM IN PRIPADAJOČIM POTROŠNIM MATERIALOM</w:t>
            </w:r>
          </w:p>
        </w:tc>
        <w:tc>
          <w:tcPr>
            <w:tcW w:w="2835" w:type="dxa"/>
          </w:tcPr>
          <w:p w:rsidR="009E03EA" w:rsidRPr="00AC76E1" w:rsidRDefault="009E03EA" w:rsidP="00BE5F18">
            <w:pPr>
              <w:rPr>
                <w:rFonts w:ascii="Arial Narrow" w:hAnsi="Arial Narrow"/>
                <w:b/>
                <w:bCs/>
                <w:color w:val="FF0000"/>
                <w:sz w:val="23"/>
                <w:szCs w:val="23"/>
              </w:rPr>
            </w:pPr>
          </w:p>
        </w:tc>
      </w:tr>
    </w:tbl>
    <w:p w:rsidR="009E03EA" w:rsidRDefault="009E03EA" w:rsidP="009E03EA">
      <w:pPr>
        <w:rPr>
          <w:rFonts w:ascii="Arial Narrow" w:hAnsi="Arial Narrow" w:cs="Arial"/>
        </w:rPr>
      </w:pPr>
    </w:p>
    <w:p w:rsidR="009E03EA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322491" w:rsidRDefault="00322491" w:rsidP="009E03EA">
      <w:pPr>
        <w:rPr>
          <w:rFonts w:ascii="Arial Narrow" w:hAnsi="Arial Narrow" w:cs="Arial"/>
        </w:rPr>
      </w:pPr>
    </w:p>
    <w:p w:rsidR="00322491" w:rsidRPr="006937B4" w:rsidRDefault="00322491" w:rsidP="009E03E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***Obrnjena davčna obveznost po 76a. členu ZDDV-1</w:t>
      </w:r>
      <w:r w:rsidR="005437EF">
        <w:rPr>
          <w:rFonts w:ascii="Arial Narrow" w:hAnsi="Arial Narrow" w:cs="Arial"/>
        </w:rPr>
        <w:tab/>
      </w:r>
      <w:r w:rsidR="005437EF">
        <w:rPr>
          <w:rFonts w:ascii="Arial Narrow" w:hAnsi="Arial Narrow" w:cs="Arial"/>
        </w:rPr>
        <w:tab/>
      </w:r>
      <w:r w:rsidR="005437EF">
        <w:rPr>
          <w:rFonts w:ascii="Arial Narrow" w:hAnsi="Arial Narrow" w:cs="Arial"/>
        </w:rPr>
        <w:tab/>
        <w:t>DA</w:t>
      </w:r>
      <w:r w:rsidR="005437EF">
        <w:rPr>
          <w:rFonts w:ascii="Arial Narrow" w:hAnsi="Arial Narrow" w:cs="Arial"/>
        </w:rPr>
        <w:tab/>
      </w:r>
      <w:r w:rsidR="005437EF">
        <w:rPr>
          <w:rFonts w:ascii="Arial Narrow" w:hAnsi="Arial Narrow" w:cs="Arial"/>
        </w:rPr>
        <w:tab/>
        <w:t>NE</w:t>
      </w:r>
      <w:bookmarkStart w:id="0" w:name="_GoBack"/>
      <w:bookmarkEnd w:id="0"/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Pr="00BC0CA9" w:rsidRDefault="009E03EA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322491">
        <w:rPr>
          <w:rFonts w:ascii="Arial Narrow" w:hAnsi="Arial Narrow" w:cs="Arial"/>
          <w:b/>
          <w:u w:val="single"/>
        </w:rPr>
        <w:t>31.05.2020</w:t>
      </w:r>
      <w:r w:rsidRPr="00BC0CA9">
        <w:rPr>
          <w:rFonts w:ascii="Arial Narrow" w:hAnsi="Arial Narrow" w:cs="Arial"/>
          <w:b/>
        </w:rPr>
        <w:t>.</w:t>
      </w:r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136F6D"/>
    <w:rsid w:val="00322491"/>
    <w:rsid w:val="005437EF"/>
    <w:rsid w:val="009E03EA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kcks73</cp:lastModifiedBy>
  <cp:revision>4</cp:revision>
  <dcterms:created xsi:type="dcterms:W3CDTF">2018-04-05T07:41:00Z</dcterms:created>
  <dcterms:modified xsi:type="dcterms:W3CDTF">2019-09-17T07:10:00Z</dcterms:modified>
</cp:coreProperties>
</file>